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04" w:rsidRPr="002757BD" w:rsidRDefault="00820504" w:rsidP="00820504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Copyright Policy Guidelines:</w:t>
      </w:r>
    </w:p>
    <w:p w:rsidR="00820504" w:rsidRDefault="00820504" w:rsidP="0082050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school librarian is committed to upholding copyright laws. The following provisions found in the Fair Use Section (#107) of the law apply to library copying:</w:t>
      </w: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</w:p>
    <w:p w:rsidR="00820504" w:rsidRDefault="00820504" w:rsidP="00820504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Librarians </w:t>
      </w:r>
      <w:r w:rsidRPr="00DC4E24">
        <w:rPr>
          <w:rFonts w:ascii="Arial" w:hAnsi="Arial" w:cs="Arial"/>
          <w:sz w:val="24"/>
          <w:szCs w:val="24"/>
          <w:u w:val="single"/>
        </w:rPr>
        <w:t>may</w:t>
      </w:r>
      <w:r>
        <w:rPr>
          <w:rFonts w:ascii="Arial" w:hAnsi="Arial" w:cs="Arial"/>
          <w:sz w:val="24"/>
          <w:szCs w:val="24"/>
        </w:rPr>
        <w:t>:</w:t>
      </w:r>
    </w:p>
    <w:p w:rsidR="00820504" w:rsidRPr="005228A4" w:rsidRDefault="00820504" w:rsidP="00820504">
      <w:pPr>
        <w:pStyle w:val="NoSpacing"/>
        <w:numPr>
          <w:ilvl w:val="1"/>
          <w:numId w:val="1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Honor requests for </w:t>
      </w:r>
      <w:r w:rsidRPr="007072C6">
        <w:rPr>
          <w:rFonts w:ascii="Arial" w:hAnsi="Arial" w:cs="Arial"/>
          <w:sz w:val="24"/>
          <w:szCs w:val="24"/>
        </w:rPr>
        <w:t>single</w:t>
      </w:r>
      <w:r>
        <w:rPr>
          <w:rFonts w:ascii="Arial" w:hAnsi="Arial" w:cs="Arial"/>
          <w:sz w:val="24"/>
          <w:szCs w:val="24"/>
        </w:rPr>
        <w:t xml:space="preserve"> copies of one article, or another complete small portion of a periodical or book, or for an excerpt (10 percent of a performable unit of music) from a recording if (a) the copy is to be used only for private study, scholarship, or research, and (b) the request is not perceived to be part of a concerted effort to secure multiple reproduction.</w:t>
      </w:r>
    </w:p>
    <w:p w:rsidR="00820504" w:rsidRPr="005228A4" w:rsidRDefault="00820504" w:rsidP="00820504">
      <w:pPr>
        <w:pStyle w:val="NoSpacing"/>
        <w:numPr>
          <w:ilvl w:val="1"/>
          <w:numId w:val="1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Make </w:t>
      </w:r>
      <w:r w:rsidRPr="007072C6">
        <w:rPr>
          <w:rFonts w:ascii="Arial" w:hAnsi="Arial" w:cs="Arial"/>
          <w:sz w:val="24"/>
          <w:szCs w:val="24"/>
        </w:rPr>
        <w:t>multiple</w:t>
      </w:r>
      <w:r>
        <w:rPr>
          <w:rFonts w:ascii="Arial" w:hAnsi="Arial" w:cs="Arial"/>
          <w:sz w:val="24"/>
          <w:szCs w:val="24"/>
        </w:rPr>
        <w:t xml:space="preserve"> copies for a teacher if the item meets the test of brevity, spontaneity, and cumulative effect under the fair use guidelines. (defined below)</w:t>
      </w:r>
    </w:p>
    <w:p w:rsidR="00820504" w:rsidRPr="005228A4" w:rsidRDefault="00820504" w:rsidP="00820504">
      <w:pPr>
        <w:pStyle w:val="NoSpacing"/>
        <w:numPr>
          <w:ilvl w:val="1"/>
          <w:numId w:val="1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Reproduce and distribute a copy of an entire out-of-print work, if it has been established that no copy can be obtained at a fair price.</w:t>
      </w:r>
    </w:p>
    <w:p w:rsidR="00820504" w:rsidRPr="00DC4E24" w:rsidRDefault="00820504" w:rsidP="00820504">
      <w:pPr>
        <w:pStyle w:val="NoSpacing"/>
        <w:numPr>
          <w:ilvl w:val="1"/>
          <w:numId w:val="1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Copy an unpublished work in the library’s collection, for preservation or security or for research use.</w:t>
      </w:r>
    </w:p>
    <w:p w:rsidR="00820504" w:rsidRPr="00DC4E24" w:rsidRDefault="00820504" w:rsidP="00820504">
      <w:pPr>
        <w:pStyle w:val="NoSpacing"/>
        <w:numPr>
          <w:ilvl w:val="1"/>
          <w:numId w:val="1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Copy to preserve a deteriorating work, if reasonable effort has not produced an unused copy at a fair price.</w:t>
      </w: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</w:p>
    <w:p w:rsidR="00820504" w:rsidRPr="00DC4E24" w:rsidRDefault="00820504" w:rsidP="00820504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Librarians may </w:t>
      </w:r>
      <w:r w:rsidRPr="00DC4E24">
        <w:rPr>
          <w:rFonts w:ascii="Arial" w:hAnsi="Arial" w:cs="Arial"/>
          <w:sz w:val="24"/>
          <w:szCs w:val="24"/>
          <w:u w:val="single"/>
        </w:rPr>
        <w:t>not</w:t>
      </w:r>
      <w:r>
        <w:rPr>
          <w:rFonts w:ascii="Arial" w:hAnsi="Arial" w:cs="Arial"/>
          <w:sz w:val="24"/>
          <w:szCs w:val="24"/>
        </w:rPr>
        <w:t>:</w:t>
      </w:r>
    </w:p>
    <w:p w:rsidR="00820504" w:rsidRPr="00DC4E24" w:rsidRDefault="00820504" w:rsidP="00820504">
      <w:pPr>
        <w:pStyle w:val="NoSpacing"/>
        <w:numPr>
          <w:ilvl w:val="1"/>
          <w:numId w:val="1"/>
        </w:numPr>
        <w:rPr>
          <w:rFonts w:ascii="Arial" w:hAnsi="Arial" w:cs="Arial"/>
          <w:sz w:val="24"/>
          <w:szCs w:val="24"/>
          <w:u w:val="single"/>
        </w:rPr>
      </w:pPr>
      <w:r w:rsidRPr="00DC4E24">
        <w:rPr>
          <w:rFonts w:ascii="Arial" w:hAnsi="Arial" w:cs="Arial"/>
          <w:sz w:val="24"/>
          <w:szCs w:val="24"/>
        </w:rPr>
        <w:t xml:space="preserve">Make copies on a systematic basis to avoid subscription or purchase at their own library. </w:t>
      </w:r>
    </w:p>
    <w:p w:rsidR="00820504" w:rsidRPr="00DC4E24" w:rsidRDefault="00820504" w:rsidP="00820504">
      <w:pPr>
        <w:pStyle w:val="NoSpacing"/>
        <w:numPr>
          <w:ilvl w:val="1"/>
          <w:numId w:val="1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Make copies or musical works, pictorial, graphic, or sculptural works, motion pictures, or other audiovisual works (except daily news programs) unless it is for the purpose of preservation or security </w:t>
      </w:r>
      <w:r w:rsidRPr="00DC4E24">
        <w:rPr>
          <w:rFonts w:ascii="Arial" w:hAnsi="Arial" w:cs="Arial"/>
          <w:sz w:val="24"/>
          <w:szCs w:val="24"/>
          <w:u w:val="single"/>
        </w:rPr>
        <w:t>or</w:t>
      </w:r>
      <w:r>
        <w:rPr>
          <w:rFonts w:ascii="Arial" w:hAnsi="Arial" w:cs="Arial"/>
          <w:sz w:val="24"/>
          <w:szCs w:val="24"/>
        </w:rPr>
        <w:t xml:space="preserve"> in accordance with provisions dealing with fair use.</w:t>
      </w:r>
    </w:p>
    <w:p w:rsidR="00820504" w:rsidRPr="00DC4E24" w:rsidRDefault="00820504" w:rsidP="00820504">
      <w:pPr>
        <w:pStyle w:val="NoSpacing"/>
        <w:numPr>
          <w:ilvl w:val="1"/>
          <w:numId w:val="1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Copy without including a notice of copyright.</w:t>
      </w: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</w:p>
    <w:p w:rsidR="00820504" w:rsidRPr="00DC4E24" w:rsidRDefault="00820504" w:rsidP="00820504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DC4E24">
        <w:rPr>
          <w:rFonts w:ascii="Arial" w:hAnsi="Arial" w:cs="Arial"/>
          <w:sz w:val="24"/>
          <w:szCs w:val="24"/>
          <w:u w:val="single"/>
        </w:rPr>
        <w:t>Definitions</w:t>
      </w: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Brevity:</w:t>
      </w: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</w:p>
    <w:p w:rsidR="0082050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DC4E24">
        <w:rPr>
          <w:rFonts w:ascii="Arial" w:hAnsi="Arial" w:cs="Arial"/>
          <w:sz w:val="24"/>
          <w:szCs w:val="24"/>
        </w:rPr>
        <w:t xml:space="preserve">Poetry: </w:t>
      </w:r>
    </w:p>
    <w:p w:rsidR="00820504" w:rsidRPr="00DC4E24" w:rsidRDefault="00820504" w:rsidP="00820504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C4E24">
        <w:rPr>
          <w:rFonts w:ascii="Arial" w:hAnsi="Arial" w:cs="Arial"/>
          <w:sz w:val="24"/>
          <w:szCs w:val="24"/>
        </w:rPr>
        <w:t>A complete poem if less than 250 words and if printed on not more than two</w:t>
      </w:r>
    </w:p>
    <w:p w:rsidR="0082050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proofErr w:type="gramStart"/>
      <w:r w:rsidRPr="00DC4E24">
        <w:rPr>
          <w:rFonts w:ascii="Arial" w:hAnsi="Arial" w:cs="Arial"/>
          <w:sz w:val="24"/>
          <w:szCs w:val="24"/>
        </w:rPr>
        <w:t>pages</w:t>
      </w:r>
      <w:proofErr w:type="gramEnd"/>
      <w:r w:rsidRPr="00DC4E24">
        <w:rPr>
          <w:rFonts w:ascii="Arial" w:hAnsi="Arial" w:cs="Arial"/>
          <w:sz w:val="24"/>
          <w:szCs w:val="24"/>
        </w:rPr>
        <w:t xml:space="preserve"> or,</w:t>
      </w:r>
    </w:p>
    <w:p w:rsidR="00820504" w:rsidRPr="00DC4E2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DC4E2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C4E24">
        <w:rPr>
          <w:rFonts w:ascii="Arial" w:hAnsi="Arial" w:cs="Arial"/>
          <w:sz w:val="24"/>
          <w:szCs w:val="24"/>
        </w:rPr>
        <w:t>b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Pr="00DC4E24">
        <w:rPr>
          <w:rFonts w:ascii="Arial" w:hAnsi="Arial" w:cs="Arial"/>
          <w:sz w:val="24"/>
          <w:szCs w:val="24"/>
        </w:rPr>
        <w:t xml:space="preserve"> from a larger poem, an excerpt of not more than 250 words.</w:t>
      </w:r>
    </w:p>
    <w:p w:rsidR="0082050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</w:p>
    <w:p w:rsidR="0082050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Prose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82050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DC4E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a.</w:t>
      </w:r>
      <w:r w:rsidRPr="00DC4E24">
        <w:rPr>
          <w:rFonts w:ascii="Arial" w:hAnsi="Arial" w:cs="Arial"/>
          <w:sz w:val="24"/>
          <w:szCs w:val="24"/>
        </w:rPr>
        <w:t xml:space="preserve"> Either a complete article, story or essay of less than 2,500 words, or </w:t>
      </w:r>
    </w:p>
    <w:p w:rsidR="00820504" w:rsidRPr="00DC4E24" w:rsidRDefault="00820504" w:rsidP="00820504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C4E24">
        <w:rPr>
          <w:rFonts w:ascii="Arial" w:hAnsi="Arial" w:cs="Arial"/>
          <w:sz w:val="24"/>
          <w:szCs w:val="24"/>
        </w:rPr>
        <w:t>b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Pr="00DC4E24">
        <w:rPr>
          <w:rFonts w:ascii="Arial" w:hAnsi="Arial" w:cs="Arial"/>
          <w:sz w:val="24"/>
          <w:szCs w:val="24"/>
        </w:rPr>
        <w:t xml:space="preserve"> an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>excerpt from any prose work of not more than 1,000 words or 10% of the work,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>whichever is less, but in any event a minimum of 500 words.</w:t>
      </w:r>
    </w:p>
    <w:p w:rsidR="00820504" w:rsidRPr="00DC4E24" w:rsidRDefault="00820504" w:rsidP="00820504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</w:t>
      </w:r>
      <w:r w:rsidRPr="00DC4E24">
        <w:rPr>
          <w:rFonts w:ascii="Arial" w:hAnsi="Arial" w:cs="Arial"/>
          <w:sz w:val="24"/>
          <w:szCs w:val="24"/>
        </w:rPr>
        <w:t>Each of the numerical li</w:t>
      </w:r>
      <w:r>
        <w:rPr>
          <w:rFonts w:ascii="Arial" w:hAnsi="Arial" w:cs="Arial"/>
          <w:sz w:val="24"/>
          <w:szCs w:val="24"/>
        </w:rPr>
        <w:t xml:space="preserve">mits stated in </w:t>
      </w:r>
      <w:proofErr w:type="gramStart"/>
      <w:r>
        <w:rPr>
          <w:rFonts w:ascii="Arial" w:hAnsi="Arial" w:cs="Arial"/>
          <w:sz w:val="24"/>
          <w:szCs w:val="24"/>
        </w:rPr>
        <w:t>a and</w:t>
      </w:r>
      <w:proofErr w:type="gramEnd"/>
      <w:r>
        <w:rPr>
          <w:rFonts w:ascii="Arial" w:hAnsi="Arial" w:cs="Arial"/>
          <w:sz w:val="24"/>
          <w:szCs w:val="24"/>
        </w:rPr>
        <w:t xml:space="preserve"> b</w:t>
      </w:r>
      <w:r w:rsidRPr="00DC4E24">
        <w:rPr>
          <w:rFonts w:ascii="Arial" w:hAnsi="Arial" w:cs="Arial"/>
          <w:sz w:val="24"/>
          <w:szCs w:val="24"/>
        </w:rPr>
        <w:t xml:space="preserve"> above may be expanded to permit the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 xml:space="preserve">completion of an unfinished line of a poem or of </w:t>
      </w:r>
      <w:r>
        <w:rPr>
          <w:rFonts w:ascii="Arial" w:hAnsi="Arial" w:cs="Arial"/>
          <w:sz w:val="24"/>
          <w:szCs w:val="24"/>
        </w:rPr>
        <w:t>an unfinished prose paragraph.)</w:t>
      </w:r>
    </w:p>
    <w:p w:rsidR="0082050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</w:p>
    <w:p w:rsidR="0082050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DC4E24">
        <w:rPr>
          <w:rFonts w:ascii="Arial" w:hAnsi="Arial" w:cs="Arial"/>
          <w:sz w:val="24"/>
          <w:szCs w:val="24"/>
        </w:rPr>
        <w:t xml:space="preserve">Illustration: </w:t>
      </w:r>
    </w:p>
    <w:p w:rsidR="00820504" w:rsidRPr="00DC4E2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 w:rsidRPr="00DC4E24">
        <w:rPr>
          <w:rFonts w:ascii="Arial" w:hAnsi="Arial" w:cs="Arial"/>
          <w:sz w:val="24"/>
          <w:szCs w:val="24"/>
        </w:rPr>
        <w:t xml:space="preserve"> One chart, graph, diagram, drawing, cartoon or picture per book or per</w:t>
      </w:r>
    </w:p>
    <w:p w:rsidR="0082050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proofErr w:type="gramStart"/>
      <w:r w:rsidRPr="00DC4E24">
        <w:rPr>
          <w:rFonts w:ascii="Arial" w:hAnsi="Arial" w:cs="Arial"/>
          <w:sz w:val="24"/>
          <w:szCs w:val="24"/>
        </w:rPr>
        <w:t>periodical</w:t>
      </w:r>
      <w:proofErr w:type="gramEnd"/>
      <w:r w:rsidRPr="00DC4E24">
        <w:rPr>
          <w:rFonts w:ascii="Arial" w:hAnsi="Arial" w:cs="Arial"/>
          <w:sz w:val="24"/>
          <w:szCs w:val="24"/>
        </w:rPr>
        <w:t xml:space="preserve"> issue.</w:t>
      </w:r>
    </w:p>
    <w:p w:rsidR="00820504" w:rsidRPr="00DC4E2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2050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DC4E24">
        <w:rPr>
          <w:rFonts w:ascii="Arial" w:hAnsi="Arial" w:cs="Arial"/>
          <w:sz w:val="24"/>
          <w:szCs w:val="24"/>
        </w:rPr>
        <w:t xml:space="preserve">“Special” works: </w:t>
      </w:r>
    </w:p>
    <w:p w:rsidR="00820504" w:rsidRPr="00DC4E2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 w:rsidRPr="00DC4E24">
        <w:rPr>
          <w:rFonts w:ascii="Arial" w:hAnsi="Arial" w:cs="Arial"/>
          <w:sz w:val="24"/>
          <w:szCs w:val="24"/>
        </w:rPr>
        <w:t xml:space="preserve"> Certain works in poetry, prose or in “poetic prose” which often combine</w:t>
      </w:r>
    </w:p>
    <w:p w:rsidR="00820504" w:rsidRDefault="00820504" w:rsidP="00820504">
      <w:pPr>
        <w:pStyle w:val="NoSpacing"/>
        <w:ind w:left="720"/>
        <w:rPr>
          <w:rFonts w:ascii="Arial" w:hAnsi="Arial" w:cs="Arial"/>
          <w:sz w:val="24"/>
          <w:szCs w:val="24"/>
        </w:rPr>
      </w:pPr>
      <w:proofErr w:type="gramStart"/>
      <w:r w:rsidRPr="00DC4E24">
        <w:rPr>
          <w:rFonts w:ascii="Arial" w:hAnsi="Arial" w:cs="Arial"/>
          <w:sz w:val="24"/>
          <w:szCs w:val="24"/>
        </w:rPr>
        <w:t>language</w:t>
      </w:r>
      <w:proofErr w:type="gramEnd"/>
      <w:r w:rsidRPr="00DC4E24">
        <w:rPr>
          <w:rFonts w:ascii="Arial" w:hAnsi="Arial" w:cs="Arial"/>
          <w:sz w:val="24"/>
          <w:szCs w:val="24"/>
        </w:rPr>
        <w:t xml:space="preserve"> with illustrations  and which are intended sometimes for children and at other times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 xml:space="preserve">for a more general audience fall short of 2,500 words in their entirety.  </w:t>
      </w:r>
    </w:p>
    <w:p w:rsidR="00820504" w:rsidRPr="00DC4E24" w:rsidRDefault="00820504" w:rsidP="00820504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  <w:r w:rsidRPr="00DC4E24">
        <w:rPr>
          <w:rFonts w:ascii="Arial" w:hAnsi="Arial" w:cs="Arial"/>
          <w:sz w:val="24"/>
          <w:szCs w:val="24"/>
        </w:rPr>
        <w:t>Spontaneity</w:t>
      </w:r>
      <w:r>
        <w:rPr>
          <w:rFonts w:ascii="Arial" w:hAnsi="Arial" w:cs="Arial"/>
          <w:sz w:val="24"/>
          <w:szCs w:val="24"/>
        </w:rPr>
        <w:t>:</w:t>
      </w:r>
    </w:p>
    <w:p w:rsidR="00820504" w:rsidRPr="00DC4E2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</w:p>
    <w:p w:rsidR="00820504" w:rsidRPr="00DC4E24" w:rsidRDefault="00820504" w:rsidP="00820504">
      <w:pPr>
        <w:pStyle w:val="NoSpacing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 w:rsidRPr="00DC4E24">
        <w:rPr>
          <w:rFonts w:ascii="Arial" w:hAnsi="Arial" w:cs="Arial"/>
          <w:sz w:val="24"/>
          <w:szCs w:val="24"/>
        </w:rPr>
        <w:t xml:space="preserve"> The copying is at the instance and inspiration of the individual teacher</w:t>
      </w:r>
      <w:r>
        <w:rPr>
          <w:rFonts w:ascii="Arial" w:hAnsi="Arial" w:cs="Arial"/>
          <w:sz w:val="24"/>
          <w:szCs w:val="24"/>
        </w:rPr>
        <w:t>.</w:t>
      </w:r>
    </w:p>
    <w:p w:rsidR="00820504" w:rsidRPr="00DC4E24" w:rsidRDefault="00820504" w:rsidP="00820504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Pr="00DC4E24">
        <w:rPr>
          <w:rFonts w:ascii="Arial" w:hAnsi="Arial" w:cs="Arial"/>
          <w:sz w:val="24"/>
          <w:szCs w:val="24"/>
        </w:rPr>
        <w:t xml:space="preserve"> The inspiration and </w:t>
      </w:r>
      <w:proofErr w:type="gramStart"/>
      <w:r w:rsidRPr="00DC4E24">
        <w:rPr>
          <w:rFonts w:ascii="Arial" w:hAnsi="Arial" w:cs="Arial"/>
          <w:sz w:val="24"/>
          <w:szCs w:val="24"/>
        </w:rPr>
        <w:t>decision  to</w:t>
      </w:r>
      <w:proofErr w:type="gramEnd"/>
      <w:r w:rsidRPr="00DC4E24">
        <w:rPr>
          <w:rFonts w:ascii="Arial" w:hAnsi="Arial" w:cs="Arial"/>
          <w:sz w:val="24"/>
          <w:szCs w:val="24"/>
        </w:rPr>
        <w:t xml:space="preserve"> use the work and the moment of its use for maximum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>teaching effectiveness are so close in time that it would be unreasonable to expect a timely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>reply to a request for permission.</w:t>
      </w: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</w:p>
    <w:p w:rsidR="00820504" w:rsidRPr="00DC4E2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  <w:r w:rsidRPr="00DC4E24">
        <w:rPr>
          <w:rFonts w:ascii="Arial" w:hAnsi="Arial" w:cs="Arial"/>
          <w:sz w:val="24"/>
          <w:szCs w:val="24"/>
        </w:rPr>
        <w:t>Cumulative Effect</w:t>
      </w:r>
    </w:p>
    <w:p w:rsidR="00820504" w:rsidRDefault="00820504" w:rsidP="00820504">
      <w:pPr>
        <w:pStyle w:val="NoSpacing"/>
        <w:rPr>
          <w:rFonts w:ascii="Arial" w:hAnsi="Arial" w:cs="Arial"/>
          <w:sz w:val="24"/>
          <w:szCs w:val="24"/>
        </w:rPr>
      </w:pPr>
    </w:p>
    <w:p w:rsidR="00820504" w:rsidRPr="00DC4E24" w:rsidRDefault="00820504" w:rsidP="00820504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 w:rsidRPr="00DC4E24">
        <w:rPr>
          <w:rFonts w:ascii="Arial" w:hAnsi="Arial" w:cs="Arial"/>
          <w:sz w:val="24"/>
          <w:szCs w:val="24"/>
        </w:rPr>
        <w:t xml:space="preserve"> The copying of the material is for only one course in the school in which the copies are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 xml:space="preserve">made.    </w:t>
      </w:r>
    </w:p>
    <w:p w:rsidR="00820504" w:rsidRPr="00DC4E24" w:rsidRDefault="00820504" w:rsidP="00820504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Pr="00DC4E24">
        <w:rPr>
          <w:rFonts w:ascii="Arial" w:hAnsi="Arial" w:cs="Arial"/>
          <w:sz w:val="24"/>
          <w:szCs w:val="24"/>
        </w:rPr>
        <w:t xml:space="preserve"> Not more than one short poem, article, story, essay or two excerpts may be copied </w:t>
      </w:r>
      <w:proofErr w:type="gramStart"/>
      <w:r w:rsidRPr="00DC4E24">
        <w:rPr>
          <w:rFonts w:ascii="Arial" w:hAnsi="Arial" w:cs="Arial"/>
          <w:sz w:val="24"/>
          <w:szCs w:val="24"/>
        </w:rPr>
        <w:t>from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>the</w:t>
      </w:r>
      <w:proofErr w:type="gramEnd"/>
      <w:r w:rsidRPr="00DC4E24">
        <w:rPr>
          <w:rFonts w:ascii="Arial" w:hAnsi="Arial" w:cs="Arial"/>
          <w:sz w:val="24"/>
          <w:szCs w:val="24"/>
        </w:rPr>
        <w:t xml:space="preserve"> same author, nor more than three from the same collective work or periodical volume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>during one class term.</w:t>
      </w:r>
    </w:p>
    <w:p w:rsidR="00820504" w:rsidRPr="00DC4E24" w:rsidRDefault="00820504" w:rsidP="00820504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</w:t>
      </w:r>
      <w:r w:rsidRPr="00DC4E24">
        <w:rPr>
          <w:rFonts w:ascii="Arial" w:hAnsi="Arial" w:cs="Arial"/>
          <w:sz w:val="24"/>
          <w:szCs w:val="24"/>
        </w:rPr>
        <w:t xml:space="preserve"> There shall not be more than nine instances of such multiple copying for one course during</w:t>
      </w:r>
      <w:r>
        <w:rPr>
          <w:rFonts w:ascii="Arial" w:hAnsi="Arial" w:cs="Arial"/>
          <w:sz w:val="24"/>
          <w:szCs w:val="24"/>
        </w:rPr>
        <w:t xml:space="preserve"> </w:t>
      </w:r>
      <w:r w:rsidRPr="00DC4E24">
        <w:rPr>
          <w:rFonts w:ascii="Arial" w:hAnsi="Arial" w:cs="Arial"/>
          <w:sz w:val="24"/>
          <w:szCs w:val="24"/>
        </w:rPr>
        <w:t>one class term.</w:t>
      </w:r>
    </w:p>
    <w:p w:rsidR="00820504" w:rsidRPr="00DC4E24" w:rsidRDefault="00820504" w:rsidP="00820504">
      <w:pPr>
        <w:pStyle w:val="NoSpacing"/>
        <w:ind w:left="720" w:firstLine="45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(</w:t>
      </w:r>
      <w:r w:rsidRPr="00DC4E24">
        <w:rPr>
          <w:rFonts w:ascii="Arial" w:hAnsi="Arial" w:cs="Arial"/>
          <w:sz w:val="24"/>
          <w:szCs w:val="24"/>
        </w:rPr>
        <w:t xml:space="preserve">The limitations stated in </w:t>
      </w:r>
      <w:r>
        <w:rPr>
          <w:rFonts w:ascii="Arial" w:hAnsi="Arial" w:cs="Arial"/>
          <w:sz w:val="24"/>
          <w:szCs w:val="24"/>
        </w:rPr>
        <w:t>b and c</w:t>
      </w:r>
      <w:r w:rsidRPr="00DC4E24">
        <w:rPr>
          <w:rFonts w:ascii="Arial" w:hAnsi="Arial" w:cs="Arial"/>
          <w:sz w:val="24"/>
          <w:szCs w:val="24"/>
        </w:rPr>
        <w:t xml:space="preserve"> above shall not apply to current news periodicals and</w:t>
      </w:r>
      <w:r>
        <w:rPr>
          <w:rFonts w:ascii="Arial" w:hAnsi="Arial" w:cs="Arial"/>
          <w:sz w:val="24"/>
          <w:szCs w:val="24"/>
        </w:rPr>
        <w:t xml:space="preserve"> </w:t>
      </w:r>
      <w:r w:rsidRPr="007072C6">
        <w:rPr>
          <w:rFonts w:ascii="Arial" w:hAnsi="Arial" w:cs="Arial"/>
          <w:sz w:val="24"/>
          <w:szCs w:val="24"/>
        </w:rPr>
        <w:t>newspapers and current news sections of other periodicals.]</w:t>
      </w:r>
    </w:p>
    <w:p w:rsidR="00943DA9" w:rsidRDefault="00943DA9"/>
    <w:sectPr w:rsidR="00943DA9" w:rsidSect="00943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633D4"/>
    <w:multiLevelType w:val="hybridMultilevel"/>
    <w:tmpl w:val="6ADA8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314B8"/>
    <w:multiLevelType w:val="hybridMultilevel"/>
    <w:tmpl w:val="77101D14"/>
    <w:lvl w:ilvl="0" w:tplc="A9C475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20504"/>
    <w:rsid w:val="00820504"/>
    <w:rsid w:val="00943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50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0504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2839</Characters>
  <Application>Microsoft Office Word</Application>
  <DocSecurity>0</DocSecurity>
  <Lines>23</Lines>
  <Paragraphs>6</Paragraphs>
  <ScaleCrop>false</ScaleCrop>
  <Company>Microsoft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</dc:creator>
  <cp:lastModifiedBy>christopher</cp:lastModifiedBy>
  <cp:revision>1</cp:revision>
  <dcterms:created xsi:type="dcterms:W3CDTF">2012-12-12T00:59:00Z</dcterms:created>
  <dcterms:modified xsi:type="dcterms:W3CDTF">2012-12-12T00:59:00Z</dcterms:modified>
</cp:coreProperties>
</file>